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49838B43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7D3B92">
        <w:rPr>
          <w:rFonts w:ascii="Times New Roman" w:hAnsi="Times New Roman" w:cs="Times New Roman"/>
          <w:b/>
          <w:lang w:val="sr-Latn-RS"/>
        </w:rPr>
        <w:t>2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43"/>
        <w:gridCol w:w="1494"/>
        <w:gridCol w:w="1183"/>
      </w:tblGrid>
      <w:tr w:rsidR="007D3B92" w:rsidRPr="007D3B92" w14:paraId="7A516C50" w14:textId="77777777" w:rsidTr="007D3B92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72015A44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8F0E00F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 proizvoda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BD074F2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723250E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 količina</w:t>
            </w:r>
          </w:p>
        </w:tc>
      </w:tr>
      <w:tr w:rsidR="007D3B92" w:rsidRPr="007D3B92" w14:paraId="2B836958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53E4A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4EDC" w14:textId="2210F8D4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Chlorogenic acid (CGA), 1g Sigma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2DAE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4B4C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1</w:t>
            </w:r>
          </w:p>
        </w:tc>
      </w:tr>
      <w:tr w:rsidR="007D3B92" w:rsidRPr="007D3B92" w14:paraId="3D54CE1C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D1A6D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B00C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B92">
              <w:rPr>
                <w:rFonts w:ascii="Times New Roman" w:hAnsi="Times New Roman" w:cs="Times New Roman"/>
                <w:color w:val="000000"/>
              </w:rPr>
              <w:t>TETRAZOLIUM BLUE CHLORIDE, USED IN COLOR, 1000 mg; (T4375-1G) Sigma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9E4B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3B92">
              <w:rPr>
                <w:rFonts w:ascii="Times New Roman" w:hAnsi="Times New Roman" w:cs="Times New Roman"/>
                <w:color w:val="000000"/>
              </w:rPr>
              <w:t>kom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E663C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3B9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D3B92" w:rsidRPr="007D3B92" w14:paraId="163D7A0C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3D87E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4F2F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B92">
              <w:rPr>
                <w:rFonts w:ascii="Times New Roman" w:hAnsi="Times New Roman" w:cs="Times New Roman"/>
                <w:color w:val="000000"/>
              </w:rPr>
              <w:t>Hexadecyltrimethylammonium bromide, 100 g; (H5882-100G) Sigma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B031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3B92">
              <w:rPr>
                <w:rFonts w:ascii="Times New Roman" w:hAnsi="Times New Roman" w:cs="Times New Roman"/>
                <w:color w:val="000000"/>
              </w:rPr>
              <w:t>kom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313DB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3B9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D3B92" w:rsidRPr="007D3B92" w14:paraId="296354B7" w14:textId="77777777" w:rsidTr="007D3B92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FEEC2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5E7E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L-Glutamine, ≥99% (HPLC), ReagentPlus, Sigma ili odgovarjući, 100g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F5B2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E7320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3B92" w:rsidRPr="007D3B92" w14:paraId="7B52C9B3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5ABE6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71F7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Metionin, 25g Sigma ili odgovarjući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01A6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90CF5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3B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3B92" w:rsidRPr="007D3B92" w14:paraId="21D3960F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0C8CC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FBD2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PIPES (1,4-Piperazinediethanesulfonic acid) 100</w:t>
            </w:r>
            <w:proofErr w:type="gramStart"/>
            <w:r w:rsidRPr="007D3B92">
              <w:rPr>
                <w:rFonts w:ascii="Times New Roman" w:hAnsi="Times New Roman" w:cs="Times New Roman"/>
              </w:rPr>
              <w:t>g  Sigma</w:t>
            </w:r>
            <w:proofErr w:type="gramEnd"/>
            <w:r w:rsidRPr="007D3B92">
              <w:rPr>
                <w:rFonts w:ascii="Times New Roman" w:hAnsi="Times New Roman" w:cs="Times New Roman"/>
              </w:rPr>
              <w:t xml:space="preserve">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C97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6CE0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1</w:t>
            </w:r>
          </w:p>
        </w:tc>
      </w:tr>
      <w:tr w:rsidR="007D3B92" w:rsidRPr="007D3B92" w14:paraId="78024D58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07844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B918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Chrome Azurol S (CAS) 25g Sigma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B93E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4C1A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1</w:t>
            </w:r>
          </w:p>
        </w:tc>
      </w:tr>
      <w:tr w:rsidR="007D3B92" w:rsidRPr="007D3B92" w14:paraId="2CE576FD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E2940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2E87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Triptofan (Tryptophan) 100g Sigma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C650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B9AA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1</w:t>
            </w:r>
          </w:p>
        </w:tc>
      </w:tr>
      <w:tr w:rsidR="007D3B92" w:rsidRPr="007D3B92" w14:paraId="15D72F6B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2A5A4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8DB3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CMC (carboxymethyl cellulose) 1000g Sigma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CF17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6EA3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1</w:t>
            </w:r>
          </w:p>
        </w:tc>
      </w:tr>
      <w:tr w:rsidR="007D3B92" w:rsidRPr="007D3B92" w14:paraId="298C9BE3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2EB4B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8AC4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 xml:space="preserve">Pectin from citrus peel, CAS: 9000-69-5; 100 </w:t>
            </w:r>
            <w:proofErr w:type="gramStart"/>
            <w:r w:rsidRPr="007D3B92">
              <w:rPr>
                <w:rFonts w:ascii="Times New Roman" w:hAnsi="Times New Roman" w:cs="Times New Roman"/>
              </w:rPr>
              <w:t>g;Sigma</w:t>
            </w:r>
            <w:proofErr w:type="gramEnd"/>
            <w:r w:rsidRPr="007D3B92">
              <w:rPr>
                <w:rFonts w:ascii="Times New Roman" w:hAnsi="Times New Roman" w:cs="Times New Roman"/>
              </w:rPr>
              <w:t xml:space="preserve">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580C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8BD7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1</w:t>
            </w:r>
          </w:p>
        </w:tc>
      </w:tr>
      <w:tr w:rsidR="007D3B92" w:rsidRPr="007D3B92" w14:paraId="4FC3C520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512B5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68EA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Chitin from shrimp shells; CAS: 1398-61-</w:t>
            </w:r>
            <w:proofErr w:type="gramStart"/>
            <w:r w:rsidRPr="007D3B92">
              <w:rPr>
                <w:rFonts w:ascii="Times New Roman" w:hAnsi="Times New Roman" w:cs="Times New Roman"/>
              </w:rPr>
              <w:t>4;practical</w:t>
            </w:r>
            <w:proofErr w:type="gramEnd"/>
            <w:r w:rsidRPr="007D3B92">
              <w:rPr>
                <w:rFonts w:ascii="Times New Roman" w:hAnsi="Times New Roman" w:cs="Times New Roman"/>
              </w:rPr>
              <w:t xml:space="preserve"> grade, coarse flakes 100 g, Sigma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DDEF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D64B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5</w:t>
            </w:r>
          </w:p>
        </w:tc>
      </w:tr>
      <w:tr w:rsidR="007D3B92" w:rsidRPr="007D3B92" w14:paraId="3402B74D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E3A36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FE70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KI (Potassium iodide) 100g Sigma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D9D7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EE10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1</w:t>
            </w:r>
          </w:p>
        </w:tc>
      </w:tr>
      <w:tr w:rsidR="007D3B92" w:rsidRPr="007D3B92" w14:paraId="1896444C" w14:textId="77777777" w:rsidTr="007D3B92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ED67E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3B92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9196" w14:textId="77777777" w:rsidR="007D3B92" w:rsidRPr="007D3B92" w:rsidRDefault="007D3B92" w:rsidP="007D3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Jod (Iodine, I</w:t>
            </w:r>
            <w:r w:rsidRPr="007D3B92">
              <w:rPr>
                <w:rFonts w:ascii="Times New Roman" w:hAnsi="Times New Roman" w:cs="Times New Roman"/>
                <w:vertAlign w:val="subscript"/>
              </w:rPr>
              <w:t>2</w:t>
            </w:r>
            <w:r w:rsidRPr="007D3B92">
              <w:rPr>
                <w:rFonts w:ascii="Times New Roman" w:hAnsi="Times New Roman" w:cs="Times New Roman"/>
              </w:rPr>
              <w:t>) 100g Sigma Aldrich ili odgovarajući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2452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4F4E" w14:textId="77777777" w:rsidR="007D3B92" w:rsidRPr="007D3B92" w:rsidRDefault="007D3B92" w:rsidP="007D3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3B92">
              <w:rPr>
                <w:rFonts w:ascii="Times New Roman" w:hAnsi="Times New Roman" w:cs="Times New Roman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 понуде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могу бити само нова добра, која морају бити испоручена у oригиналним затвореним фабричким паковањима са приложеном одговарајућом документацијом уз свако паковање. Понуђена и испоручена добра морају бити са роком употребе 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најмање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од момента испоруке,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што ће се утврдити при примопредаји добра.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имати у потпуности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>и остал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битн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парамет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квалитета тражен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узорака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тако што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lastRenderedPageBreak/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C111D" w14:textId="77777777" w:rsidR="00DA0BE9" w:rsidRDefault="00DA0BE9" w:rsidP="000C562F">
      <w:pPr>
        <w:spacing w:after="0" w:line="240" w:lineRule="auto"/>
      </w:pPr>
      <w:r>
        <w:separator/>
      </w:r>
    </w:p>
  </w:endnote>
  <w:endnote w:type="continuationSeparator" w:id="0">
    <w:p w14:paraId="404F35FF" w14:textId="77777777" w:rsidR="00DA0BE9" w:rsidRDefault="00DA0BE9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1055F" w14:textId="77777777" w:rsidR="00DA0BE9" w:rsidRDefault="00DA0BE9" w:rsidP="000C562F">
      <w:pPr>
        <w:spacing w:after="0" w:line="240" w:lineRule="auto"/>
      </w:pPr>
      <w:r>
        <w:separator/>
      </w:r>
    </w:p>
  </w:footnote>
  <w:footnote w:type="continuationSeparator" w:id="0">
    <w:p w14:paraId="0F457781" w14:textId="77777777" w:rsidR="00DA0BE9" w:rsidRDefault="00DA0BE9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3B92"/>
    <w:rsid w:val="007D4865"/>
    <w:rsid w:val="00806B36"/>
    <w:rsid w:val="0084255B"/>
    <w:rsid w:val="00854729"/>
    <w:rsid w:val="00871987"/>
    <w:rsid w:val="008756D4"/>
    <w:rsid w:val="0087594D"/>
    <w:rsid w:val="008A498A"/>
    <w:rsid w:val="009601D4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42BA"/>
    <w:rsid w:val="00CD5638"/>
    <w:rsid w:val="00CF49E4"/>
    <w:rsid w:val="00D26416"/>
    <w:rsid w:val="00D30A8B"/>
    <w:rsid w:val="00D319A8"/>
    <w:rsid w:val="00D468F8"/>
    <w:rsid w:val="00DA0BE9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2026-04-28T08:01:00Z</dcterms:modified>
</cp:coreProperties>
</file>